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ABB" w:rsidRPr="00A45ABB" w:rsidRDefault="00A45ABB" w:rsidP="00A45ABB">
      <w:pPr>
        <w:ind w:firstLine="851"/>
        <w:rPr>
          <w:rFonts w:ascii="Times New Roman" w:eastAsia="Times New Roman" w:hAnsi="Times New Roman" w:cs="Times New Roman"/>
          <w:color w:val="000000"/>
          <w:sz w:val="16"/>
          <w:szCs w:val="16"/>
          <w:lang w:eastAsia="ru-RU"/>
        </w:rPr>
      </w:pPr>
    </w:p>
    <w:p w:rsidR="00A45ABB" w:rsidRDefault="00A45ABB" w:rsidP="00A45ABB">
      <w:pPr>
        <w:ind w:firstLine="851"/>
        <w:rPr>
          <w:rFonts w:ascii="Times New Roman" w:eastAsia="Times New Roman" w:hAnsi="Times New Roman" w:cs="Times New Roman"/>
          <w:color w:val="000000"/>
          <w:sz w:val="16"/>
          <w:szCs w:val="16"/>
          <w:lang w:eastAsia="ru-RU"/>
        </w:rPr>
      </w:pPr>
    </w:p>
    <w:p w:rsidR="00A45ABB" w:rsidRDefault="00A45ABB" w:rsidP="00A45ABB">
      <w:pPr>
        <w:ind w:firstLine="851"/>
        <w:rPr>
          <w:rFonts w:ascii="Times New Roman" w:eastAsia="Times New Roman" w:hAnsi="Times New Roman" w:cs="Times New Roman"/>
          <w:color w:val="000000"/>
          <w:sz w:val="16"/>
          <w:szCs w:val="16"/>
          <w:lang w:eastAsia="ru-RU"/>
        </w:rPr>
      </w:pPr>
    </w:p>
    <w:p w:rsidR="00A45ABB" w:rsidRPr="00A45ABB" w:rsidRDefault="00A45ABB" w:rsidP="00A45ABB">
      <w:pPr>
        <w:ind w:firstLine="851"/>
        <w:rPr>
          <w:rFonts w:ascii="Times New Roman" w:eastAsia="Times New Roman" w:hAnsi="Times New Roman" w:cs="Times New Roman"/>
          <w:color w:val="000000"/>
          <w:sz w:val="16"/>
          <w:szCs w:val="16"/>
          <w:lang w:eastAsia="ru-RU"/>
        </w:rPr>
      </w:pPr>
      <w:bookmarkStart w:id="0" w:name="_GoBack"/>
      <w:bookmarkEnd w:id="0"/>
      <w:r w:rsidRPr="00A45ABB">
        <w:rPr>
          <w:rFonts w:ascii="Times New Roman" w:eastAsia="Times New Roman" w:hAnsi="Times New Roman" w:cs="Times New Roman"/>
          <w:color w:val="000000"/>
          <w:sz w:val="16"/>
          <w:szCs w:val="16"/>
          <w:lang w:eastAsia="ru-RU"/>
        </w:rPr>
        <w:t xml:space="preserve">«8. Депутат, выборное должностное лицо вправе обратиться с запросом по вопросам местного значения в органы государственной власти Пензенской области, органы местного самоуправления Пензенской области. Должностное лицо, которому направлен запрос депутата, выборного должностного лица, либо лицо, временно исполняющее его обязанности, обязано дать ответ на поставленные вопросы в письменной форме не позднее чем в течение тридцати дней со дня получения указанного запроса или в иной срок, согласованный с инициатором запроса. Депутат, выборное должностное лицо - инициаторы запроса имеют право принимать непосредственное участие в рассмотрении поставленных ими в запросе вопросов. О дне рассмотрения указанных вопросов инициатор запроса должен быть извещен не </w:t>
      </w:r>
      <w:proofErr w:type="gramStart"/>
      <w:r w:rsidRPr="00A45ABB">
        <w:rPr>
          <w:rFonts w:ascii="Times New Roman" w:eastAsia="Times New Roman" w:hAnsi="Times New Roman" w:cs="Times New Roman"/>
          <w:color w:val="000000"/>
          <w:sz w:val="16"/>
          <w:szCs w:val="16"/>
          <w:lang w:eastAsia="ru-RU"/>
        </w:rPr>
        <w:t>позднее</w:t>
      </w:r>
      <w:proofErr w:type="gramEnd"/>
      <w:r w:rsidRPr="00A45ABB">
        <w:rPr>
          <w:rFonts w:ascii="Times New Roman" w:eastAsia="Times New Roman" w:hAnsi="Times New Roman" w:cs="Times New Roman"/>
          <w:color w:val="000000"/>
          <w:sz w:val="16"/>
          <w:szCs w:val="16"/>
          <w:lang w:eastAsia="ru-RU"/>
        </w:rPr>
        <w:t xml:space="preserve"> чем за три дня до дня их рассмотрения.»;</w:t>
      </w:r>
    </w:p>
    <w:p w:rsidR="00A45ABB" w:rsidRPr="00A45ABB" w:rsidRDefault="00A45ABB" w:rsidP="00A45ABB">
      <w:pPr>
        <w:ind w:firstLine="851"/>
        <w:rPr>
          <w:rFonts w:ascii="Times New Roman" w:eastAsia="Times New Roman" w:hAnsi="Times New Roman" w:cs="Times New Roman"/>
          <w:color w:val="000000"/>
          <w:sz w:val="16"/>
          <w:szCs w:val="16"/>
          <w:lang w:eastAsia="ru-RU"/>
        </w:rPr>
      </w:pPr>
      <w:r w:rsidRPr="00A45ABB">
        <w:rPr>
          <w:rFonts w:ascii="Times New Roman" w:eastAsia="Times New Roman" w:hAnsi="Times New Roman" w:cs="Times New Roman"/>
          <w:color w:val="000000"/>
          <w:sz w:val="16"/>
          <w:szCs w:val="16"/>
          <w:lang w:eastAsia="ru-RU"/>
        </w:rPr>
        <w:t>б) дополнить частью 8.1 следующего содержания:</w:t>
      </w:r>
    </w:p>
    <w:p w:rsidR="00A45ABB" w:rsidRPr="00A45ABB" w:rsidRDefault="00A45ABB" w:rsidP="00A45ABB">
      <w:pPr>
        <w:ind w:firstLine="851"/>
        <w:rPr>
          <w:rFonts w:ascii="Times New Roman" w:eastAsia="Times New Roman" w:hAnsi="Times New Roman" w:cs="Times New Roman"/>
          <w:color w:val="000000"/>
          <w:sz w:val="16"/>
          <w:szCs w:val="16"/>
          <w:lang w:eastAsia="ru-RU"/>
        </w:rPr>
      </w:pPr>
      <w:r w:rsidRPr="00A45ABB">
        <w:rPr>
          <w:rFonts w:ascii="Times New Roman" w:eastAsia="Times New Roman" w:hAnsi="Times New Roman" w:cs="Times New Roman"/>
          <w:color w:val="000000"/>
          <w:sz w:val="16"/>
          <w:szCs w:val="16"/>
          <w:lang w:eastAsia="ru-RU"/>
        </w:rPr>
        <w:t>«8.1. Депутату Собрания представителей для осуществления своих полномочий на непостоянной основе гарантируется сохранение места работы (должности) в совокупности продолжительностью три рабочих дня в месяц</w:t>
      </w:r>
      <w:proofErr w:type="gramStart"/>
      <w:r w:rsidRPr="00A45ABB">
        <w:rPr>
          <w:rFonts w:ascii="Times New Roman" w:eastAsia="Times New Roman" w:hAnsi="Times New Roman" w:cs="Times New Roman"/>
          <w:color w:val="000000"/>
          <w:sz w:val="16"/>
          <w:szCs w:val="16"/>
          <w:lang w:eastAsia="ru-RU"/>
        </w:rPr>
        <w:t>.»;</w:t>
      </w:r>
    </w:p>
    <w:p w:rsidR="00A45ABB" w:rsidRPr="00A45ABB" w:rsidRDefault="00A45ABB" w:rsidP="00A45ABB">
      <w:pPr>
        <w:ind w:firstLine="851"/>
        <w:rPr>
          <w:rFonts w:ascii="Times New Roman" w:eastAsia="Times New Roman" w:hAnsi="Times New Roman" w:cs="Times New Roman"/>
          <w:color w:val="000000"/>
          <w:sz w:val="16"/>
          <w:szCs w:val="16"/>
          <w:lang w:eastAsia="ru-RU"/>
        </w:rPr>
      </w:pPr>
      <w:proofErr w:type="gramEnd"/>
      <w:r w:rsidRPr="00A45ABB">
        <w:rPr>
          <w:rFonts w:ascii="Times New Roman" w:eastAsia="Times New Roman" w:hAnsi="Times New Roman" w:cs="Times New Roman"/>
          <w:color w:val="000000"/>
          <w:sz w:val="16"/>
          <w:szCs w:val="16"/>
          <w:lang w:eastAsia="ru-RU"/>
        </w:rPr>
        <w:t>6) дополнить статьей 42.1 следующего содержания:</w:t>
      </w:r>
    </w:p>
    <w:p w:rsidR="00A45ABB" w:rsidRPr="00A45ABB" w:rsidRDefault="00A45ABB" w:rsidP="00A45ABB">
      <w:pPr>
        <w:ind w:firstLine="851"/>
        <w:rPr>
          <w:rFonts w:ascii="Times New Roman" w:eastAsia="Times New Roman" w:hAnsi="Times New Roman" w:cs="Times New Roman"/>
          <w:b/>
          <w:color w:val="000000"/>
          <w:sz w:val="16"/>
          <w:szCs w:val="16"/>
          <w:lang w:eastAsia="ru-RU"/>
        </w:rPr>
      </w:pPr>
      <w:r w:rsidRPr="00A45ABB">
        <w:rPr>
          <w:rFonts w:ascii="Times New Roman" w:eastAsia="Times New Roman" w:hAnsi="Times New Roman" w:cs="Times New Roman"/>
          <w:b/>
          <w:color w:val="000000"/>
          <w:sz w:val="16"/>
          <w:szCs w:val="16"/>
          <w:lang w:eastAsia="ru-RU"/>
        </w:rPr>
        <w:t>«Статья 42.1. Финансовое и иное обеспечение реализации инициативных проектов</w:t>
      </w:r>
    </w:p>
    <w:p w:rsidR="00A45ABB" w:rsidRPr="00A45ABB" w:rsidRDefault="00A45ABB" w:rsidP="00A45ABB">
      <w:pPr>
        <w:ind w:firstLine="851"/>
        <w:rPr>
          <w:rFonts w:ascii="Times New Roman" w:eastAsia="Times New Roman" w:hAnsi="Times New Roman" w:cs="Times New Roman"/>
          <w:color w:val="000000"/>
          <w:sz w:val="16"/>
          <w:szCs w:val="16"/>
          <w:lang w:eastAsia="ru-RU"/>
        </w:rPr>
      </w:pPr>
      <w:r w:rsidRPr="00A45ABB">
        <w:rPr>
          <w:rFonts w:ascii="Times New Roman" w:eastAsia="Times New Roman" w:hAnsi="Times New Roman" w:cs="Times New Roman"/>
          <w:color w:val="000000"/>
          <w:sz w:val="16"/>
          <w:szCs w:val="16"/>
          <w:lang w:eastAsia="ru-RU"/>
        </w:rPr>
        <w:t xml:space="preserve">1. Источником финансового обеспечения реализации инициативных проектов, предусмотренных статьей 11.1 Устава, являются предусмотренные решением о бюджете Мокшанского района Пензенской области бюджетные ассигнования на реализацию инициативных проектов, </w:t>
      </w:r>
      <w:proofErr w:type="gramStart"/>
      <w:r w:rsidRPr="00A45ABB">
        <w:rPr>
          <w:rFonts w:ascii="Times New Roman" w:eastAsia="Times New Roman" w:hAnsi="Times New Roman" w:cs="Times New Roman"/>
          <w:color w:val="000000"/>
          <w:sz w:val="16"/>
          <w:szCs w:val="16"/>
          <w:lang w:eastAsia="ru-RU"/>
        </w:rPr>
        <w:t>формируемые</w:t>
      </w:r>
      <w:proofErr w:type="gramEnd"/>
      <w:r w:rsidRPr="00A45ABB">
        <w:rPr>
          <w:rFonts w:ascii="Times New Roman" w:eastAsia="Times New Roman" w:hAnsi="Times New Roman" w:cs="Times New Roman"/>
          <w:color w:val="000000"/>
          <w:sz w:val="16"/>
          <w:szCs w:val="16"/>
          <w:lang w:eastAsia="ru-RU"/>
        </w:rPr>
        <w:t xml:space="preserve"> в том числе с учетом объемов инициативных платежей и (или) межбюджетных трансфертов из бюджета Пензенской области, предоставленных в целях финансового обеспечения соответствующих расходных обязательств Мокшанского района Пензенской области.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A45ABB" w:rsidRPr="00A45ABB" w:rsidRDefault="00A45ABB" w:rsidP="00A45ABB">
      <w:pPr>
        <w:ind w:firstLine="851"/>
        <w:rPr>
          <w:rFonts w:ascii="Times New Roman" w:eastAsia="Times New Roman" w:hAnsi="Times New Roman" w:cs="Times New Roman"/>
          <w:color w:val="000000"/>
          <w:sz w:val="16"/>
          <w:szCs w:val="16"/>
          <w:lang w:eastAsia="ru-RU"/>
        </w:rPr>
      </w:pPr>
      <w:r w:rsidRPr="00A45ABB">
        <w:rPr>
          <w:rFonts w:ascii="Times New Roman" w:eastAsia="Times New Roman" w:hAnsi="Times New Roman" w:cs="Times New Roman"/>
          <w:color w:val="000000"/>
          <w:sz w:val="16"/>
          <w:szCs w:val="16"/>
          <w:lang w:eastAsia="ru-RU"/>
        </w:rPr>
        <w:t>2. Порядок расчета и возврата сумм инициативных платежей, подлежащих возврату лицам (в том числе организациям), осуществившим их перечисление в бюджет Мокшанского района Пензенской области, определяется решением Собрания представителей</w:t>
      </w:r>
      <w:proofErr w:type="gramStart"/>
      <w:r w:rsidRPr="00A45ABB">
        <w:rPr>
          <w:rFonts w:ascii="Times New Roman" w:eastAsia="Times New Roman" w:hAnsi="Times New Roman" w:cs="Times New Roman"/>
          <w:color w:val="000000"/>
          <w:sz w:val="16"/>
          <w:szCs w:val="16"/>
          <w:lang w:eastAsia="ru-RU"/>
        </w:rPr>
        <w:t>.».</w:t>
      </w:r>
      <w:proofErr w:type="gramEnd"/>
    </w:p>
    <w:p w:rsidR="00A45ABB" w:rsidRPr="00A45ABB" w:rsidRDefault="00A45ABB" w:rsidP="00A45ABB">
      <w:pPr>
        <w:ind w:firstLine="851"/>
        <w:rPr>
          <w:rFonts w:ascii="Times New Roman" w:eastAsia="Times New Roman" w:hAnsi="Times New Roman" w:cs="Times New Roman"/>
          <w:color w:val="000000"/>
          <w:sz w:val="16"/>
          <w:szCs w:val="16"/>
          <w:lang w:eastAsia="ru-RU"/>
        </w:rPr>
      </w:pPr>
      <w:r w:rsidRPr="00A45ABB">
        <w:rPr>
          <w:rFonts w:ascii="Times New Roman" w:eastAsia="Times New Roman" w:hAnsi="Times New Roman" w:cs="Times New Roman"/>
          <w:color w:val="000000"/>
          <w:sz w:val="16"/>
          <w:szCs w:val="16"/>
          <w:lang w:eastAsia="ru-RU"/>
        </w:rPr>
        <w:t>2. Принять настоящее решение на сессии Собрания представителей Мокшанского  района Пензенской области.</w:t>
      </w:r>
    </w:p>
    <w:p w:rsidR="00A45ABB" w:rsidRPr="00A45ABB" w:rsidRDefault="00A45ABB" w:rsidP="00A45ABB">
      <w:pPr>
        <w:ind w:firstLine="851"/>
        <w:rPr>
          <w:rFonts w:ascii="Times New Roman" w:eastAsia="Times New Roman" w:hAnsi="Times New Roman" w:cs="Times New Roman"/>
          <w:color w:val="000000"/>
          <w:sz w:val="16"/>
          <w:szCs w:val="16"/>
          <w:lang w:eastAsia="ru-RU"/>
        </w:rPr>
      </w:pPr>
      <w:r w:rsidRPr="00A45ABB">
        <w:rPr>
          <w:rFonts w:ascii="Times New Roman" w:eastAsia="Times New Roman" w:hAnsi="Times New Roman" w:cs="Times New Roman"/>
          <w:color w:val="000000"/>
          <w:sz w:val="16"/>
          <w:szCs w:val="16"/>
          <w:lang w:eastAsia="ru-RU"/>
        </w:rPr>
        <w:t>3. Направить настоящее решение в Управление Министерства юстиции Российской Федерации по Пензенской области на государственную регистрацию и для официального опубликования (обнародования) на портале Министерства юстиции Российской Федерации.</w:t>
      </w:r>
    </w:p>
    <w:p w:rsidR="00A45ABB" w:rsidRPr="00A45ABB" w:rsidRDefault="00A45ABB" w:rsidP="00A45ABB">
      <w:pPr>
        <w:ind w:firstLine="851"/>
        <w:rPr>
          <w:rFonts w:ascii="Times New Roman" w:eastAsia="Times New Roman" w:hAnsi="Times New Roman" w:cs="Times New Roman"/>
          <w:color w:val="000000"/>
          <w:sz w:val="16"/>
          <w:szCs w:val="16"/>
          <w:lang w:eastAsia="ru-RU"/>
        </w:rPr>
      </w:pPr>
      <w:r w:rsidRPr="00A45ABB">
        <w:rPr>
          <w:rFonts w:ascii="Times New Roman" w:eastAsia="Times New Roman" w:hAnsi="Times New Roman" w:cs="Times New Roman"/>
          <w:color w:val="000000"/>
          <w:sz w:val="16"/>
          <w:szCs w:val="16"/>
          <w:lang w:eastAsia="ru-RU"/>
        </w:rPr>
        <w:t>4. Опубликовать настоящее решение в  информационном бюллетене «Ведомости органов местного самоуправления Мокшанского района Пензенской области» в течение семи дней со дня его поступления из Управления Министерства юстиции Российской Федерации по Пензенской области после государственной регистрации.</w:t>
      </w:r>
    </w:p>
    <w:p w:rsidR="00A45ABB" w:rsidRPr="00A45ABB" w:rsidRDefault="00A45ABB" w:rsidP="00A45ABB">
      <w:pPr>
        <w:ind w:firstLine="851"/>
        <w:rPr>
          <w:rFonts w:ascii="Times New Roman" w:eastAsia="Times New Roman" w:hAnsi="Times New Roman" w:cs="Times New Roman"/>
          <w:color w:val="000000"/>
          <w:sz w:val="16"/>
          <w:szCs w:val="16"/>
          <w:lang w:eastAsia="ru-RU"/>
        </w:rPr>
      </w:pPr>
      <w:r w:rsidRPr="00A45ABB">
        <w:rPr>
          <w:rFonts w:ascii="Times New Roman" w:eastAsia="Times New Roman" w:hAnsi="Times New Roman" w:cs="Times New Roman"/>
          <w:color w:val="000000"/>
          <w:sz w:val="16"/>
          <w:szCs w:val="16"/>
          <w:lang w:eastAsia="ru-RU"/>
        </w:rPr>
        <w:t>5. Настоящее решение вступает в силу после его официального опубликования.</w:t>
      </w:r>
    </w:p>
    <w:p w:rsidR="00A45ABB" w:rsidRPr="00A45ABB" w:rsidRDefault="00A45ABB" w:rsidP="00A45ABB">
      <w:pPr>
        <w:widowControl w:val="0"/>
        <w:ind w:left="-567" w:right="-144" w:firstLine="851"/>
        <w:rPr>
          <w:rFonts w:ascii="Times New Roman" w:eastAsia="Times New Roman" w:hAnsi="Times New Roman" w:cs="Times New Roman"/>
          <w:color w:val="000000"/>
          <w:sz w:val="16"/>
          <w:szCs w:val="16"/>
          <w:lang w:eastAsia="ru-RU"/>
        </w:rPr>
      </w:pPr>
    </w:p>
    <w:p w:rsidR="00A45ABB" w:rsidRPr="00A45ABB" w:rsidRDefault="00A45ABB" w:rsidP="00A45ABB">
      <w:pPr>
        <w:ind w:left="-567" w:right="-144"/>
        <w:rPr>
          <w:rFonts w:ascii="Times New Roman" w:eastAsia="Times New Roman" w:hAnsi="Times New Roman" w:cs="Times New Roman"/>
          <w:b/>
          <w:color w:val="000000"/>
          <w:sz w:val="16"/>
          <w:szCs w:val="16"/>
          <w:lang w:eastAsia="ru-RU"/>
        </w:rPr>
      </w:pPr>
      <w:r w:rsidRPr="00A45ABB">
        <w:rPr>
          <w:rFonts w:ascii="Times New Roman" w:eastAsia="Times New Roman" w:hAnsi="Times New Roman" w:cs="Times New Roman"/>
          <w:b/>
          <w:color w:val="000000"/>
          <w:sz w:val="16"/>
          <w:szCs w:val="16"/>
          <w:lang w:eastAsia="ru-RU"/>
        </w:rPr>
        <w:t xml:space="preserve">        Глава Мокшанского района </w:t>
      </w:r>
    </w:p>
    <w:p w:rsidR="00A45ABB" w:rsidRPr="00A45ABB" w:rsidRDefault="00A45ABB" w:rsidP="00A45ABB">
      <w:pPr>
        <w:jc w:val="left"/>
        <w:rPr>
          <w:rFonts w:ascii="Times New Roman" w:eastAsia="Times New Roman" w:hAnsi="Times New Roman" w:cs="Times New Roman"/>
          <w:sz w:val="16"/>
          <w:szCs w:val="16"/>
          <w:lang w:eastAsia="ru-RU"/>
        </w:rPr>
      </w:pPr>
      <w:r w:rsidRPr="00A45ABB">
        <w:rPr>
          <w:rFonts w:ascii="Times New Roman" w:eastAsia="Times New Roman" w:hAnsi="Times New Roman" w:cs="Times New Roman"/>
          <w:b/>
          <w:color w:val="000000"/>
          <w:sz w:val="16"/>
          <w:szCs w:val="16"/>
          <w:lang w:eastAsia="ru-RU"/>
        </w:rPr>
        <w:t xml:space="preserve">Пензенской области                                                                         </w:t>
      </w:r>
      <w:proofErr w:type="spellStart"/>
      <w:r w:rsidRPr="00A45ABB">
        <w:rPr>
          <w:rFonts w:ascii="Times New Roman" w:eastAsia="Times New Roman" w:hAnsi="Times New Roman" w:cs="Times New Roman"/>
          <w:b/>
          <w:color w:val="000000"/>
          <w:sz w:val="16"/>
          <w:szCs w:val="16"/>
          <w:lang w:eastAsia="ru-RU"/>
        </w:rPr>
        <w:t>А.В.Шмелев</w:t>
      </w:r>
      <w:proofErr w:type="spellEnd"/>
      <w:r w:rsidRPr="00A45ABB">
        <w:rPr>
          <w:rFonts w:ascii="Times New Roman" w:eastAsia="Times New Roman" w:hAnsi="Times New Roman" w:cs="Times New Roman"/>
          <w:color w:val="000000"/>
          <w:sz w:val="16"/>
          <w:szCs w:val="16"/>
          <w:lang w:eastAsia="ru-RU"/>
        </w:rPr>
        <w:t xml:space="preserve">                                     </w:t>
      </w:r>
    </w:p>
    <w:p w:rsidR="00A45ABB" w:rsidRPr="00A45ABB" w:rsidRDefault="00A45ABB" w:rsidP="00A45ABB">
      <w:pPr>
        <w:widowControl w:val="0"/>
        <w:ind w:left="-567" w:right="-144" w:firstLine="720"/>
        <w:rPr>
          <w:rFonts w:ascii="Times New Roman" w:eastAsia="Times New Roman" w:hAnsi="Times New Roman" w:cs="Times New Roman"/>
          <w:sz w:val="16"/>
          <w:szCs w:val="16"/>
          <w:lang w:eastAsia="ru-RU"/>
        </w:rPr>
      </w:pPr>
    </w:p>
    <w:p w:rsidR="00A8430C" w:rsidRDefault="00A8430C"/>
    <w:sectPr w:rsidR="00A8430C" w:rsidSect="00845E30">
      <w:headerReference w:type="default" r:id="rId9"/>
      <w:pgSz w:w="11906" w:h="16838"/>
      <w:pgMar w:top="672" w:right="850" w:bottom="1134" w:left="1701" w:header="426"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6D1" w:rsidRDefault="001D06D1" w:rsidP="005D35CD">
      <w:r>
        <w:separator/>
      </w:r>
    </w:p>
  </w:endnote>
  <w:endnote w:type="continuationSeparator" w:id="0">
    <w:p w:rsidR="001D06D1" w:rsidRDefault="001D06D1"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6D1" w:rsidRDefault="001D06D1" w:rsidP="005D35CD">
      <w:r>
        <w:separator/>
      </w:r>
    </w:p>
  </w:footnote>
  <w:footnote w:type="continuationSeparator" w:id="0">
    <w:p w:rsidR="001D06D1" w:rsidRDefault="001D06D1"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475301"/>
      <w:docPartObj>
        <w:docPartGallery w:val="Page Numbers (Top of Page)"/>
        <w:docPartUnique/>
      </w:docPartObj>
    </w:sdtPr>
    <w:sdtEndPr/>
    <w:sdtContent>
      <w:p w:rsidR="00845E30" w:rsidRDefault="00845E30">
        <w:pPr>
          <w:pStyle w:val="a5"/>
          <w:jc w:val="center"/>
        </w:pPr>
        <w:r>
          <w:fldChar w:fldCharType="begin"/>
        </w:r>
        <w:r>
          <w:instrText>PAGE   \* MERGEFORMAT</w:instrText>
        </w:r>
        <w:r>
          <w:fldChar w:fldCharType="separate"/>
        </w:r>
        <w:r w:rsidR="00A45ABB">
          <w:rPr>
            <w:noProof/>
          </w:rPr>
          <w:t>2</w:t>
        </w:r>
        <w:r>
          <w:fldChar w:fldCharType="end"/>
        </w:r>
      </w:p>
    </w:sdtContent>
  </w:sdt>
  <w:p w:rsidR="00845E30" w:rsidRDefault="00845E3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1622394F"/>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21F73F75"/>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3C6402C7"/>
    <w:multiLevelType w:val="hybridMultilevel"/>
    <w:tmpl w:val="879614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60253ACE"/>
    <w:multiLevelType w:val="hybridMultilevel"/>
    <w:tmpl w:val="FFEA68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2"/>
  </w:num>
  <w:num w:numId="2">
    <w:abstractNumId w:val="1"/>
  </w:num>
  <w:num w:numId="3">
    <w:abstractNumId w:val="17"/>
  </w:num>
  <w:num w:numId="4">
    <w:abstractNumId w:val="18"/>
  </w:num>
  <w:num w:numId="5">
    <w:abstractNumId w:val="8"/>
  </w:num>
  <w:num w:numId="6">
    <w:abstractNumId w:val="16"/>
  </w:num>
  <w:num w:numId="7">
    <w:abstractNumId w:val="9"/>
  </w:num>
  <w:num w:numId="8">
    <w:abstractNumId w:val="15"/>
  </w:num>
  <w:num w:numId="9">
    <w:abstractNumId w:val="11"/>
  </w:num>
  <w:num w:numId="10">
    <w:abstractNumId w:val="0"/>
  </w:num>
  <w:num w:numId="11">
    <w:abstractNumId w:val="3"/>
  </w:num>
  <w:num w:numId="12">
    <w:abstractNumId w:val="6"/>
  </w:num>
  <w:num w:numId="13">
    <w:abstractNumId w:val="5"/>
  </w:num>
  <w:num w:numId="14">
    <w:abstractNumId w:val="13"/>
  </w:num>
  <w:num w:numId="15">
    <w:abstractNumId w:val="10"/>
  </w:num>
  <w:num w:numId="16">
    <w:abstractNumId w:val="7"/>
  </w:num>
  <w:num w:numId="17">
    <w:abstractNumId w:val="4"/>
  </w:num>
  <w:num w:numId="18">
    <w:abstractNumId w:val="14"/>
  </w:num>
  <w:num w:numId="19">
    <w:abstractNumId w:val="2"/>
  </w:num>
  <w:num w:numId="20">
    <w:abstractNumId w:val="14"/>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F724E"/>
    <w:rsid w:val="00126037"/>
    <w:rsid w:val="00145589"/>
    <w:rsid w:val="00171450"/>
    <w:rsid w:val="001810D6"/>
    <w:rsid w:val="0018322C"/>
    <w:rsid w:val="001D06D1"/>
    <w:rsid w:val="002A1BE9"/>
    <w:rsid w:val="002B5C82"/>
    <w:rsid w:val="002E7EE1"/>
    <w:rsid w:val="00310655"/>
    <w:rsid w:val="00337EA6"/>
    <w:rsid w:val="003433EB"/>
    <w:rsid w:val="00365308"/>
    <w:rsid w:val="00370603"/>
    <w:rsid w:val="003721B5"/>
    <w:rsid w:val="003E06D6"/>
    <w:rsid w:val="003E19C2"/>
    <w:rsid w:val="0044247A"/>
    <w:rsid w:val="00457230"/>
    <w:rsid w:val="00480E9A"/>
    <w:rsid w:val="004A4B74"/>
    <w:rsid w:val="004B0CB9"/>
    <w:rsid w:val="004B2C0C"/>
    <w:rsid w:val="004B2CE4"/>
    <w:rsid w:val="004B5D86"/>
    <w:rsid w:val="004B648D"/>
    <w:rsid w:val="004D5726"/>
    <w:rsid w:val="004E14B8"/>
    <w:rsid w:val="005076B8"/>
    <w:rsid w:val="00511361"/>
    <w:rsid w:val="00555B3F"/>
    <w:rsid w:val="00561FA9"/>
    <w:rsid w:val="005A2136"/>
    <w:rsid w:val="005C0C54"/>
    <w:rsid w:val="005C6230"/>
    <w:rsid w:val="005D35CD"/>
    <w:rsid w:val="00605BBF"/>
    <w:rsid w:val="00674510"/>
    <w:rsid w:val="006B3441"/>
    <w:rsid w:val="00725A36"/>
    <w:rsid w:val="00752B27"/>
    <w:rsid w:val="007A2C60"/>
    <w:rsid w:val="007F108A"/>
    <w:rsid w:val="00803BDB"/>
    <w:rsid w:val="00826D7F"/>
    <w:rsid w:val="00845E30"/>
    <w:rsid w:val="00847E17"/>
    <w:rsid w:val="008526A0"/>
    <w:rsid w:val="0085275C"/>
    <w:rsid w:val="0086258B"/>
    <w:rsid w:val="008E671C"/>
    <w:rsid w:val="0091637E"/>
    <w:rsid w:val="00945DCB"/>
    <w:rsid w:val="0095769A"/>
    <w:rsid w:val="0097379A"/>
    <w:rsid w:val="009E090E"/>
    <w:rsid w:val="009E65E2"/>
    <w:rsid w:val="00A1331E"/>
    <w:rsid w:val="00A30E18"/>
    <w:rsid w:val="00A34FC1"/>
    <w:rsid w:val="00A361AF"/>
    <w:rsid w:val="00A40AEE"/>
    <w:rsid w:val="00A45ABB"/>
    <w:rsid w:val="00A8430C"/>
    <w:rsid w:val="00AB09BB"/>
    <w:rsid w:val="00AC7101"/>
    <w:rsid w:val="00AF249B"/>
    <w:rsid w:val="00B75684"/>
    <w:rsid w:val="00B9464D"/>
    <w:rsid w:val="00BC4621"/>
    <w:rsid w:val="00BD0A04"/>
    <w:rsid w:val="00C012C6"/>
    <w:rsid w:val="00C3749D"/>
    <w:rsid w:val="00C50F33"/>
    <w:rsid w:val="00C673C0"/>
    <w:rsid w:val="00C851FD"/>
    <w:rsid w:val="00CA7B51"/>
    <w:rsid w:val="00D136D2"/>
    <w:rsid w:val="00D422B1"/>
    <w:rsid w:val="00DE1FCF"/>
    <w:rsid w:val="00DF15B8"/>
    <w:rsid w:val="00DF3AD4"/>
    <w:rsid w:val="00DF73A0"/>
    <w:rsid w:val="00E339B7"/>
    <w:rsid w:val="00E429B1"/>
    <w:rsid w:val="00E7488C"/>
    <w:rsid w:val="00E83B5B"/>
    <w:rsid w:val="00E97E48"/>
    <w:rsid w:val="00F34DB1"/>
    <w:rsid w:val="00FC5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FC0B5-5F91-4A32-8F7E-6D894E866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444</Words>
  <Characters>2531</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18</cp:revision>
  <dcterms:created xsi:type="dcterms:W3CDTF">2020-07-17T11:54:00Z</dcterms:created>
  <dcterms:modified xsi:type="dcterms:W3CDTF">2021-01-26T07:37:00Z</dcterms:modified>
</cp:coreProperties>
</file>